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DF99" w14:textId="77777777" w:rsidR="00DB355F" w:rsidRDefault="00DB355F" w:rsidP="00DB355F">
      <w:pPr>
        <w:jc w:val="center"/>
      </w:pPr>
      <w:r>
        <w:rPr>
          <w:noProof/>
          <w:lang w:eastAsia="de-DE"/>
        </w:rPr>
        <w:drawing>
          <wp:inline distT="0" distB="0" distL="0" distR="0" wp14:anchorId="362F2778" wp14:editId="4A0A04DA">
            <wp:extent cx="666750" cy="1104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D690C5D" wp14:editId="420C3E93">
                <wp:extent cx="2657475" cy="528320"/>
                <wp:effectExtent l="0" t="0" r="0" b="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57475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9A3D6" w14:textId="77777777" w:rsidR="00DB355F" w:rsidRDefault="00DB355F" w:rsidP="00DB355F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 w:rsidRPr="008347ED">
                              <w:rPr>
                                <w:i/>
                                <w:iCs/>
                                <w:sz w:val="56"/>
                                <w:szCs w:val="56"/>
                                <w14:shadow w14:blurRad="0" w14:dist="155321" w14:dir="2700000" w14:sx="100000" w14:sy="100000" w14:kx="0" w14:ky="0" w14:algn="ctr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359" w14:cap="sq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aufgeBLÄTTERT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690C5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09.2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o37wEAALUDAAAOAAAAZHJzL2Uyb0RvYy54bWysU8Fy0zAQvTPDP2h0p04CaTueOJ3QUi6F&#10;dqZhet5IcmywtGKlxM7fs1KclIEbgw8aeyW9fe/t8+JmsJ3YGwotukpOLyZSGKdQt25byW/r+3fX&#10;UoQITkOHzlTyYIK8Wb59s+h9aWbYYKcNCQZxoex9JZsYfVkUQTXGQrhAbxxv1kgWIn/SttAEPaPb&#10;rphNJpdFj6Q9oTIhcPXuuCmXGb+ujYqPdR1MFF0lmVvMK+V1k9ZiuYByS+CbVo004B9YWGgdNz1D&#10;3UEEsaP2LyjbKsKAdbxQaAus61aZrIHVTCd/qHluwJushc0J/mxT+H+w6uv+2T+RiMNHHHiAWUTw&#10;D6h+BOHwtgG3NSsi7BsDmhtP5bmc6a0Pnseaq2szxE+6ZY+nydei96Ec8dM8QhlSp03/BTVfgV3E&#10;3G2oySbr2AzBFHhKh/NkGFEoLs4u51cfruZSKN6bz67fz/LoCihPtz2F+NmgFemlksSTz+iwfwgx&#10;sYHydGSkltgcecVhM/CRRHGD+sAke05EJcPPHZBhwTt7ixwgVlkT2heO3IqyzMQ7wa6HFyA/9o7M&#10;+qk7JSITyNHQwoFNyvV3BrIdB20PnZhP+MmGQTkeHskeUdPd4Fds132blbzyHJVwNrLAMccpfL9/&#10;51Ovf9vyFwAAAP//AwBQSwMEFAAGAAgAAAAhABk7jrXaAAAABAEAAA8AAABkcnMvZG93bnJldi54&#10;bWxMj81OwzAQhO9IvIO1SNyok0JRFOJUFT8SBy6UcN/G2yRqvI7ibZO+PYYLvaw0mtHMt8V6dr06&#10;0Rg6zwbSRQKKuPa248ZA9fV2l4EKgmyx90wGzhRgXV5fFZhbP/EnnbbSqFjCIUcDrciQax3qlhyG&#10;hR+Io7f3o0OJcmy0HXGK5a7XyyR51A47jgstDvTcUn3YHp0BEbtJz9WrC+/f88fL1Cb1Citjbm/m&#10;zRMooVn+w/CLH9GhjEw7f2QbVG8gPiJ/N3oPabYCtTOQ3S9Bl4W+hC9/AAAA//8DAFBLAQItABQA&#10;BgAIAAAAIQC2gziS/gAAAOEBAAATAAAAAAAAAAAAAAAAAAAAAABbQ29udGVudF9UeXBlc10ueG1s&#10;UEsBAi0AFAAGAAgAAAAhADj9If/WAAAAlAEAAAsAAAAAAAAAAAAAAAAALwEAAF9yZWxzLy5yZWxz&#10;UEsBAi0AFAAGAAgAAAAhAFKFujfvAQAAtQMAAA4AAAAAAAAAAAAAAAAALgIAAGRycy9lMm9Eb2Mu&#10;eG1sUEsBAi0AFAAGAAgAAAAhABk7jrXaAAAABA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3529A3D6" w14:textId="77777777" w:rsidR="00DB355F" w:rsidRDefault="00DB355F" w:rsidP="00DB355F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 w:rsidRPr="008347ED">
                        <w:rPr>
                          <w:i/>
                          <w:iCs/>
                          <w:sz w:val="56"/>
                          <w:szCs w:val="56"/>
                          <w14:shadow w14:blurRad="0" w14:dist="155321" w14:dir="2700000" w14:sx="100000" w14:sy="100000" w14:kx="0" w14:ky="0" w14:algn="ctr">
                            <w14:srgbClr w14:val="C7DFD3">
                              <w14:alpha w14:val="20000"/>
                            </w14:srgbClr>
                          </w14:shadow>
                          <w14:textOutline w14:w="9359" w14:cap="sq" w14:cmpd="sng" w14:algn="ctr">
                            <w14:solidFill>
                              <w14:srgbClr w14:val="008000"/>
                            </w14:solidFill>
                            <w14:prstDash w14:val="solid"/>
                            <w14:miter w14:lim="100000"/>
                          </w14:textOutline>
                        </w:rPr>
                        <w:t>aufgeBLÄTTERT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451DD4E" w14:textId="77777777" w:rsidR="00DB355F" w:rsidRDefault="00DB355F" w:rsidP="00DB355F"/>
    <w:p w14:paraId="23A3C251" w14:textId="77777777" w:rsidR="00DB355F" w:rsidRDefault="00DB355F" w:rsidP="00DB355F"/>
    <w:p w14:paraId="5C62741E" w14:textId="77777777" w:rsidR="00DB355F" w:rsidRDefault="00DB355F" w:rsidP="00DB355F"/>
    <w:p w14:paraId="480D82CE" w14:textId="77777777" w:rsidR="00DB355F" w:rsidRDefault="00DB355F" w:rsidP="00DB355F">
      <w:pPr>
        <w:jc w:val="center"/>
        <w:rPr>
          <w:b/>
          <w:sz w:val="36"/>
          <w:szCs w:val="36"/>
          <w:u w:val="single"/>
        </w:rPr>
      </w:pPr>
      <w:r w:rsidRPr="008347ED">
        <w:rPr>
          <w:b/>
          <w:sz w:val="36"/>
          <w:szCs w:val="36"/>
          <w:u w:val="single"/>
        </w:rPr>
        <w:t>Buchtipp</w:t>
      </w:r>
    </w:p>
    <w:p w14:paraId="5534D485" w14:textId="77777777" w:rsidR="00DB355F" w:rsidRPr="008347ED" w:rsidRDefault="00DB355F" w:rsidP="00DB355F">
      <w:pPr>
        <w:jc w:val="center"/>
        <w:rPr>
          <w:b/>
          <w:sz w:val="36"/>
          <w:szCs w:val="36"/>
          <w:u w:val="single"/>
        </w:rPr>
      </w:pPr>
    </w:p>
    <w:p w14:paraId="496005DB" w14:textId="0976C1B0" w:rsidR="00DB355F" w:rsidRDefault="00DB355F" w:rsidP="00DB355F">
      <w:pPr>
        <w:rPr>
          <w:b/>
          <w:sz w:val="36"/>
          <w:szCs w:val="36"/>
        </w:rPr>
      </w:pPr>
      <w:r w:rsidRPr="008347ED">
        <w:rPr>
          <w:b/>
          <w:sz w:val="36"/>
          <w:szCs w:val="36"/>
        </w:rPr>
        <w:t>Mai 20</w:t>
      </w:r>
      <w:r>
        <w:rPr>
          <w:b/>
          <w:sz w:val="36"/>
          <w:szCs w:val="36"/>
        </w:rPr>
        <w:t>25</w:t>
      </w:r>
    </w:p>
    <w:p w14:paraId="11F3C782" w14:textId="77777777" w:rsidR="00E32748" w:rsidRDefault="00E32748" w:rsidP="00DB355F">
      <w:pPr>
        <w:rPr>
          <w:b/>
          <w:sz w:val="36"/>
          <w:szCs w:val="36"/>
        </w:rPr>
      </w:pPr>
    </w:p>
    <w:p w14:paraId="753EF183" w14:textId="77777777" w:rsidR="00E32748" w:rsidRDefault="00E32748" w:rsidP="00DB355F">
      <w:pPr>
        <w:rPr>
          <w:b/>
          <w:sz w:val="36"/>
          <w:szCs w:val="36"/>
        </w:rPr>
      </w:pPr>
    </w:p>
    <w:p w14:paraId="03CD876B" w14:textId="3C8939E5" w:rsidR="00DB355F" w:rsidRDefault="00E32748" w:rsidP="00DB355F">
      <w:pPr>
        <w:rPr>
          <w:b/>
          <w:sz w:val="36"/>
          <w:szCs w:val="36"/>
        </w:rPr>
      </w:pPr>
      <w:r w:rsidRPr="00BB0696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971BB" wp14:editId="312731DC">
                <wp:simplePos x="0" y="0"/>
                <wp:positionH relativeFrom="margin">
                  <wp:posOffset>2643505</wp:posOffset>
                </wp:positionH>
                <wp:positionV relativeFrom="paragraph">
                  <wp:posOffset>15875</wp:posOffset>
                </wp:positionV>
                <wp:extent cx="3438525" cy="35909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3B16C" w14:textId="763B0C4D" w:rsidR="00DB355F" w:rsidRPr="00DB355F" w:rsidRDefault="00DB355F" w:rsidP="00DB355F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32"/>
                                <w:szCs w:val="32"/>
                                <w:highlight w:val="yellow"/>
                                <w:lang w:eastAsia="de-DE"/>
                              </w:rPr>
                            </w:pPr>
                            <w:r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>Von ihrer Tante Alwina erbt Willow einen Wald</w:t>
                            </w:r>
                            <w:r w:rsidR="006572B4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 und ein kleines windschiefes Häuschen, </w:t>
                            </w:r>
                            <w:r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aber was soll sie </w:t>
                            </w:r>
                            <w:r w:rsidR="006572B4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damit </w:t>
                            </w:r>
                            <w:r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anfangen? </w:t>
                            </w:r>
                            <w:r w:rsidRPr="00DB355F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>Und nicht nur d</w:t>
                            </w:r>
                            <w:r w:rsidR="006572B4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>as</w:t>
                            </w:r>
                            <w:r w:rsidRPr="00DB355F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 - ihre Tante hat Willow vor allem ihre Hexenkraft</w:t>
                            </w:r>
                            <w:r w:rsidR="006572B4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 vererbt</w:t>
                            </w:r>
                            <w:r w:rsidRPr="00DB355F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. </w:t>
                            </w:r>
                            <w:r w:rsidR="00514367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Möchte Willow dieses Erbe mit </w:t>
                            </w:r>
                            <w:r w:rsidR="006572B4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>allem,</w:t>
                            </w:r>
                            <w:r w:rsidR="00514367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 was dazu gehört überhaupt annehmen? </w:t>
                            </w:r>
                            <w:r w:rsidRPr="00DB355F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 </w:t>
                            </w:r>
                            <w:r w:rsidR="006572B4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Drei Mädchen soll sie auch noch finden, </w:t>
                            </w:r>
                            <w:r w:rsidRPr="00DB355F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die die Gabe des Hexens ebenfalls in sich tragen. Nur wo? Und vor allem, wie? </w:t>
                            </w:r>
                            <w:r w:rsidR="00514367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Rufus, der Fuchs weicht zum Glück nicht mehr von ihrer Seite und Willow muss sich den Aufgaben nicht </w:t>
                            </w:r>
                            <w:r w:rsidR="006572B4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>allein</w:t>
                            </w:r>
                            <w:r w:rsidR="00514367" w:rsidRPr="006572B4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de-DE"/>
                              </w:rPr>
                              <w:t xml:space="preserve"> stellen.</w:t>
                            </w:r>
                          </w:p>
                          <w:p w14:paraId="5A6C8C6B" w14:textId="77777777" w:rsidR="00DB355F" w:rsidRPr="0041072E" w:rsidRDefault="00DB355F" w:rsidP="00DB35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971BB" id="_x0000_s1027" type="#_x0000_t202" style="position:absolute;margin-left:208.15pt;margin-top:1.25pt;width:270.75pt;height:28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5zGgIAADcEAAAOAAAAZHJzL2Uyb0RvYy54bWysU9uO2yAQfa/Uf0C8N3ZubWLFWW2zTVVp&#10;e5G2/QAMOEbFDAUSO/36DtibTbtSH6rygGaY4TBz5rC56VtNTtJ5Baak00lOiTQchDKHkn77un+1&#10;osQHZgTTYGRJz9LTm+3LF5vOFnIGDWghHUEQ44vOlrQJwRZZ5nkjW+YnYKXBYA2uZQFdd8iEYx2i&#10;tzqb5fnrrAMnrAMuvcfTuyFItwm/riUPn+vay0B0SbG2kHaX9iru2XbDioNjtlF8LIP9QxUtUwYf&#10;vUDdscDI0alnUK3iDjzUYcKhzaCuFZepB+xmmv/RzUPDrEy9IDneXmjy/w+Wfzo92C+OhP4t9DjA&#10;1IS398C/e2Jg1zBzkLfOQddIJvDhaaQs66wvxquRal/4CFJ1H0HgkNkxQALqa9dGVrBPgug4gPOF&#10;dNkHwvFwvpivlrMlJRxj8+U6X6MT32DF43XrfHgvoSXRKKnDqSZ4drr3YUh9TImvedBK7JXWyXGH&#10;aqcdOTFUwD6tEf23NG1IV9J1LOQ5xNlfEFB6AjpKNPMBD/8G2aqA0taqLekqj2sQW+TxnRFJeIEp&#10;PdjYrTYjsZHLgdXQVz1RYmQ98lyBOCPTDgYl489DowH3k5IOVVxS/+PInMQCPxic1nq6WETZJ2ex&#10;fDNDx11HqusIMxyhShooGcxdSF8lMmLgFqdaq8T3UyVjyajONLHxJ0X5X/sp6+m/b38BAAD//wMA&#10;UEsDBBQABgAIAAAAIQCRt6bA3QAAAAkBAAAPAAAAZHJzL2Rvd25yZXYueG1sTI9BT4NAFITvJv6H&#10;zTPxZpcWoRVZmobYIyail94W9glE9i1hty3+e58nPU5mMvNNvl/sKC44+8GRgvUqAoHUOjNQp+Dj&#10;/fiwA+GDJqNHR6jgGz3si9ubXGfGXekNL3XoBJeQz7SCPoQpk9K3PVrtV25CYu/TzVYHlnMnzayv&#10;XG5HuYmiVFo9EC/0esKyx/arPlsFx6acJv1av5yqOPZNQtUBy0qp+7vl8Awi4BL+wvCLz+hQMFPj&#10;zmS8GBU8rtOYowo2CQj2n5ItX2kUJOkuAlnk8v+D4gcAAP//AwBQSwECLQAUAAYACAAAACEAtoM4&#10;kv4AAADhAQAAEwAAAAAAAAAAAAAAAAAAAAAAW0NvbnRlbnRfVHlwZXNdLnhtbFBLAQItABQABgAI&#10;AAAAIQA4/SH/1gAAAJQBAAALAAAAAAAAAAAAAAAAAC8BAABfcmVscy8ucmVsc1BLAQItABQABgAI&#10;AAAAIQDtu75zGgIAADcEAAAOAAAAAAAAAAAAAAAAAC4CAABkcnMvZTJvRG9jLnhtbFBLAQItABQA&#10;BgAIAAAAIQCRt6bA3QAAAAkBAAAPAAAAAAAAAAAAAAAAAHQEAABkcnMvZG93bnJldi54bWxQSwUG&#10;AAAAAAQABADzAAAAfgUAAAAA&#10;" strokecolor="window">
                <v:textbox>
                  <w:txbxContent>
                    <w:p w14:paraId="6C43B16C" w14:textId="763B0C4D" w:rsidR="00DB355F" w:rsidRPr="00DB355F" w:rsidRDefault="00DB355F" w:rsidP="00DB355F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sz w:val="32"/>
                          <w:szCs w:val="32"/>
                          <w:highlight w:val="yellow"/>
                          <w:lang w:eastAsia="de-DE"/>
                        </w:rPr>
                      </w:pPr>
                      <w:r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>Von ihrer Tante Alwina erbt Willow einen Wald</w:t>
                      </w:r>
                      <w:r w:rsidR="006572B4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 und ein kleines windschiefes Häuschen, </w:t>
                      </w:r>
                      <w:r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aber was soll sie </w:t>
                      </w:r>
                      <w:r w:rsidR="006572B4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damit </w:t>
                      </w:r>
                      <w:r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anfangen? </w:t>
                      </w:r>
                      <w:r w:rsidRPr="00DB355F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>Und nicht nur d</w:t>
                      </w:r>
                      <w:r w:rsidR="006572B4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>as</w:t>
                      </w:r>
                      <w:r w:rsidRPr="00DB355F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 - ihre Tante hat Willow vor allem ihre Hexenkraft</w:t>
                      </w:r>
                      <w:r w:rsidR="006572B4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 vererbt</w:t>
                      </w:r>
                      <w:r w:rsidRPr="00DB355F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. </w:t>
                      </w:r>
                      <w:r w:rsidR="00514367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Möchte Willow dieses Erbe mit </w:t>
                      </w:r>
                      <w:r w:rsidR="006572B4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>allem,</w:t>
                      </w:r>
                      <w:r w:rsidR="00514367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 was dazu gehört überhaupt annehmen? </w:t>
                      </w:r>
                      <w:r w:rsidRPr="00DB355F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 </w:t>
                      </w:r>
                      <w:r w:rsidR="006572B4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Drei Mädchen soll sie auch noch finden, </w:t>
                      </w:r>
                      <w:r w:rsidRPr="00DB355F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die die Gabe des Hexens ebenfalls in sich tragen. Nur wo? Und vor allem, wie? </w:t>
                      </w:r>
                      <w:r w:rsidR="00514367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Rufus, der Fuchs weicht zum Glück nicht mehr von ihrer Seite und Willow muss sich den Aufgaben nicht </w:t>
                      </w:r>
                      <w:r w:rsidR="006572B4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>allein</w:t>
                      </w:r>
                      <w:r w:rsidR="00514367" w:rsidRPr="006572B4">
                        <w:rPr>
                          <w:rFonts w:eastAsia="Times New Roman" w:cstheme="minorHAnsi"/>
                          <w:sz w:val="32"/>
                          <w:szCs w:val="32"/>
                          <w:lang w:eastAsia="de-DE"/>
                        </w:rPr>
                        <w:t xml:space="preserve"> stellen.</w:t>
                      </w:r>
                    </w:p>
                    <w:p w14:paraId="5A6C8C6B" w14:textId="77777777" w:rsidR="00DB355F" w:rsidRPr="0041072E" w:rsidRDefault="00DB355F" w:rsidP="00DB355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C4FB9F" wp14:editId="443F98E7">
            <wp:extent cx="2333625" cy="3409950"/>
            <wp:effectExtent l="0" t="0" r="9525" b="0"/>
            <wp:docPr id="972271460" name="Bild 1" descr="Ein Mädchen namens Wi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 Mädchen namens Wil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B3B6" w14:textId="01873F04" w:rsidR="00DB355F" w:rsidRDefault="00DB355F" w:rsidP="00DB355F">
      <w:pPr>
        <w:rPr>
          <w:b/>
          <w:sz w:val="36"/>
          <w:szCs w:val="36"/>
        </w:rPr>
      </w:pPr>
    </w:p>
    <w:p w14:paraId="278B54E4" w14:textId="63AFDDC8" w:rsidR="00DB355F" w:rsidRDefault="00DB355F" w:rsidP="00DB355F">
      <w:pPr>
        <w:rPr>
          <w:b/>
          <w:sz w:val="36"/>
          <w:szCs w:val="36"/>
        </w:rPr>
      </w:pPr>
    </w:p>
    <w:p w14:paraId="2B19E48A" w14:textId="55D7EBD3" w:rsidR="004773DD" w:rsidRDefault="00E327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0182F2" wp14:editId="21CFAF42">
                <wp:simplePos x="0" y="0"/>
                <wp:positionH relativeFrom="column">
                  <wp:posOffset>14605</wp:posOffset>
                </wp:positionH>
                <wp:positionV relativeFrom="paragraph">
                  <wp:posOffset>336550</wp:posOffset>
                </wp:positionV>
                <wp:extent cx="6124575" cy="1733550"/>
                <wp:effectExtent l="0" t="0" r="28575" b="19050"/>
                <wp:wrapSquare wrapText="bothSides"/>
                <wp:docPr id="20396288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DC11" w14:textId="246D03C8" w:rsidR="00E32748" w:rsidRPr="00700833" w:rsidRDefault="00E32748">
                            <w:r w:rsidRPr="00700833">
                              <w:rPr>
                                <w:color w:val="00B050"/>
                              </w:rPr>
                              <w:t>Aus der Reihe „Ein Mädchen namens Willow“ findet</w:t>
                            </w:r>
                            <w:r w:rsidRPr="00700833">
                              <w:tab/>
                            </w:r>
                            <w:r w:rsidRPr="00700833">
                              <w:rPr>
                                <w:color w:val="FFC000" w:themeColor="accent4"/>
                              </w:rPr>
                              <w:t xml:space="preserve">Und aus der Reihe „Frau Honig“ findet ihr bei </w:t>
                            </w:r>
                          </w:p>
                          <w:p w14:paraId="227EF923" w14:textId="3E2E73BE" w:rsidR="00E32748" w:rsidRPr="00700833" w:rsidRDefault="00E32748">
                            <w:r w:rsidRPr="00700833">
                              <w:rPr>
                                <w:color w:val="00B050"/>
                              </w:rPr>
                              <w:t xml:space="preserve"> ihr bei uns in der Bücherei auch:</w:t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rPr>
                                <w:color w:val="FFC000" w:themeColor="accent4"/>
                              </w:rPr>
                              <w:t>uns in der Bücherei:</w:t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</w:p>
                          <w:p w14:paraId="6C4E8485" w14:textId="77777777" w:rsidR="00E32748" w:rsidRPr="00700833" w:rsidRDefault="00E32748"/>
                          <w:p w14:paraId="5385680E" w14:textId="0E186D09" w:rsidR="00E32748" w:rsidRPr="00700833" w:rsidRDefault="00E32748" w:rsidP="00E327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700833">
                              <w:rPr>
                                <w:color w:val="00B050"/>
                              </w:rPr>
                              <w:t>„Waldgeflüster“</w:t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  <w:t xml:space="preserve">- </w:t>
                            </w:r>
                            <w:r w:rsidRPr="00700833">
                              <w:rPr>
                                <w:color w:val="FFC000" w:themeColor="accent4"/>
                              </w:rPr>
                              <w:t>„Und plötzlich war Frau Honig da“</w:t>
                            </w:r>
                          </w:p>
                          <w:p w14:paraId="75A5A9AB" w14:textId="788B2520" w:rsidR="00E32748" w:rsidRPr="00700833" w:rsidRDefault="00E32748" w:rsidP="00E327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700833">
                              <w:rPr>
                                <w:color w:val="00B050"/>
                              </w:rPr>
                              <w:t>„Flügelrauschen“</w:t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  <w:t xml:space="preserve">- </w:t>
                            </w:r>
                            <w:r w:rsidRPr="00700833">
                              <w:rPr>
                                <w:color w:val="FFC000" w:themeColor="accent4"/>
                              </w:rPr>
                              <w:t>„Frau Honig und das Glück der kleinen Dinge“</w:t>
                            </w:r>
                          </w:p>
                          <w:p w14:paraId="639B1C31" w14:textId="5F70EDE8" w:rsidR="00E32748" w:rsidRPr="00700833" w:rsidRDefault="00E32748" w:rsidP="00E327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700833">
                              <w:rPr>
                                <w:color w:val="00B050"/>
                              </w:rPr>
                              <w:t>„Nebeltanz“</w:t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  <w:t xml:space="preserve">- </w:t>
                            </w:r>
                            <w:r w:rsidRPr="00700833">
                              <w:rPr>
                                <w:color w:val="FFC000" w:themeColor="accent4"/>
                              </w:rPr>
                              <w:t>„Frau Honig – Wenn der Wind weht“</w:t>
                            </w:r>
                          </w:p>
                          <w:p w14:paraId="450CC180" w14:textId="74EB2724" w:rsidR="00E32748" w:rsidRPr="00700833" w:rsidRDefault="00E32748" w:rsidP="00E327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700833">
                              <w:rPr>
                                <w:color w:val="00B050"/>
                              </w:rPr>
                              <w:t>„Schattenzeit“</w:t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</w:r>
                            <w:r w:rsidRPr="00700833">
                              <w:tab/>
                              <w:t xml:space="preserve">- </w:t>
                            </w:r>
                            <w:r w:rsidRPr="00700833">
                              <w:rPr>
                                <w:color w:val="FFC000" w:themeColor="accent4"/>
                              </w:rPr>
                              <w:t>„Frau Honig und die Magie der der Worte“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82F2" id="_x0000_s1028" type="#_x0000_t202" style="position:absolute;margin-left:1.15pt;margin-top:26.5pt;width:482.2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fxGwIAACYEAAAOAAAAZHJzL2Uyb0RvYy54bWysk11v2yAUhu8n7T8g7hfHbtwPK07Vpcs0&#10;qfuQ2v0AjLGNhjkMSOzs1/eA0zTN7qb5AnEMvJzznJfl7dgrshPWSdAlTWdzSoTmUEvdlvTn0+bD&#10;NSXOM10zBVqUdC8cvV29f7ccTCEy6EDVwhIU0a4YTEk7702RJI53omduBkZoXGzA9sxjaNuktmxA&#10;9V4l2Xx+mQxga2OBC+fw7/20SFdRv2kE99+bxglPVEkxNx9HG8cqjMlqyYrWMtNJfkiD/UMWPZMa&#10;Lz1K3TPPyNbKv6R6yS04aPyMQ59A00guYg1YTTo/q+axY0bEWhCOM0dM7v/J8m+7R/PDEj9+hBEb&#10;GItw5gH4L0c0rDumW3FnLQydYDVenAZkyWBccTgaULvCBZFq+Ao1NpltPUShsbF9oIJ1ElTHBuyP&#10;0MXoCcefl2m2yK9ySjiupVcXF3ke25Kw4uW4sc5/FtCTMCmpxa5GebZ7cD6kw4qXLeE2B0rWG6lU&#10;DGxbrZUlO4YO2MQvVnC2TWkylPQmz/KJwBuJYEZxFKnaicGZQi89OlnJvqTX8/BN3grYPuk6+swz&#10;qaY5Zqz0gWNAN0H0YzUSWZc0C2cD1grqPYK1MBkXHxpOOrB/KBnQtCV1v7fMCkrUF43NuUkXi+Dy&#10;GCDVDAN7ulKdrjDNUaqknpJpuvbxZQRsGu6wiY2MeF8zOaSMZozUDw8nuP00jrten/fqGQAA//8D&#10;AFBLAwQUAAYACAAAACEAe9uO3d4AAAAIAQAADwAAAGRycy9kb3ducmV2LnhtbEyPwU7DMBBE70j8&#10;g7VI3KhNAlEb4lQIRG8INaCWoxMvSUS8jmK3DXw9ywmOqxnNvlesZzeII06h96TheqFAIDXe9tRq&#10;eHt9ulqCCNGQNYMn1PCFAdbl+VlhcutPtMVjFVvBIxRyo6GLccylDE2HzoSFH5E4+/CTM5HPqZV2&#10;Miced4NMlMqkMz3xh86M+NBh81kdnIbQqGz3clPt9rXc4PfK2sf3zbPWlxfz/R2IiHP8K8MvPqND&#10;yUy1P5ANYtCQpFzUcJuyEcerLGOTWkOaZApkWcj/AuUPAAAA//8DAFBLAQItABQABgAIAAAAIQC2&#10;gziS/gAAAOEBAAATAAAAAAAAAAAAAAAAAAAAAABbQ29udGVudF9UeXBlc10ueG1sUEsBAi0AFAAG&#10;AAgAAAAhADj9If/WAAAAlAEAAAsAAAAAAAAAAAAAAAAALwEAAF9yZWxzLy5yZWxzUEsBAi0AFAAG&#10;AAgAAAAhAL0Wh/EbAgAAJgQAAA4AAAAAAAAAAAAAAAAALgIAAGRycy9lMm9Eb2MueG1sUEsBAi0A&#10;FAAGAAgAAAAhAHvbjt3eAAAACAEAAA8AAAAAAAAAAAAAAAAAdQQAAGRycy9kb3ducmV2LnhtbFBL&#10;BQYAAAAABAAEAPMAAACABQAAAAA=&#10;" strokecolor="white [3212]">
                <v:textbox>
                  <w:txbxContent>
                    <w:p w14:paraId="6888DC11" w14:textId="246D03C8" w:rsidR="00E32748" w:rsidRPr="00700833" w:rsidRDefault="00E32748">
                      <w:r w:rsidRPr="00700833">
                        <w:rPr>
                          <w:color w:val="00B050"/>
                        </w:rPr>
                        <w:t>Aus der Reihe „Ein Mädchen namens Willow“ findet</w:t>
                      </w:r>
                      <w:r w:rsidRPr="00700833">
                        <w:tab/>
                      </w:r>
                      <w:r w:rsidRPr="00700833">
                        <w:rPr>
                          <w:color w:val="FFC000" w:themeColor="accent4"/>
                        </w:rPr>
                        <w:t xml:space="preserve">Und aus der Reihe „Frau Honig“ findet ihr bei </w:t>
                      </w:r>
                    </w:p>
                    <w:p w14:paraId="227EF923" w14:textId="3E2E73BE" w:rsidR="00E32748" w:rsidRPr="00700833" w:rsidRDefault="00E32748">
                      <w:r w:rsidRPr="00700833">
                        <w:rPr>
                          <w:color w:val="00B050"/>
                        </w:rPr>
                        <w:t xml:space="preserve"> ihr bei uns in der Bücherei auch:</w:t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rPr>
                          <w:color w:val="FFC000" w:themeColor="accent4"/>
                        </w:rPr>
                        <w:t>uns in der Bücherei:</w:t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</w:p>
                    <w:p w14:paraId="6C4E8485" w14:textId="77777777" w:rsidR="00E32748" w:rsidRPr="00700833" w:rsidRDefault="00E32748"/>
                    <w:p w14:paraId="5385680E" w14:textId="0E186D09" w:rsidR="00E32748" w:rsidRPr="00700833" w:rsidRDefault="00E32748" w:rsidP="00E32748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700833">
                        <w:rPr>
                          <w:color w:val="00B050"/>
                        </w:rPr>
                        <w:t>„Waldgeflüster“</w:t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  <w:t xml:space="preserve">- </w:t>
                      </w:r>
                      <w:r w:rsidRPr="00700833">
                        <w:rPr>
                          <w:color w:val="FFC000" w:themeColor="accent4"/>
                        </w:rPr>
                        <w:t>„Und plötzlich war Frau Honig da“</w:t>
                      </w:r>
                    </w:p>
                    <w:p w14:paraId="75A5A9AB" w14:textId="788B2520" w:rsidR="00E32748" w:rsidRPr="00700833" w:rsidRDefault="00E32748" w:rsidP="00E32748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700833">
                        <w:rPr>
                          <w:color w:val="00B050"/>
                        </w:rPr>
                        <w:t>„Flügelrauschen“</w:t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  <w:t xml:space="preserve">- </w:t>
                      </w:r>
                      <w:r w:rsidRPr="00700833">
                        <w:rPr>
                          <w:color w:val="FFC000" w:themeColor="accent4"/>
                        </w:rPr>
                        <w:t>„Frau Honig und das Glück der kleinen Dinge“</w:t>
                      </w:r>
                    </w:p>
                    <w:p w14:paraId="639B1C31" w14:textId="5F70EDE8" w:rsidR="00E32748" w:rsidRPr="00700833" w:rsidRDefault="00E32748" w:rsidP="00E32748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700833">
                        <w:rPr>
                          <w:color w:val="00B050"/>
                        </w:rPr>
                        <w:t>„Nebeltanz“</w:t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  <w:t xml:space="preserve">- </w:t>
                      </w:r>
                      <w:r w:rsidRPr="00700833">
                        <w:rPr>
                          <w:color w:val="FFC000" w:themeColor="accent4"/>
                        </w:rPr>
                        <w:t>„Frau Honig – Wenn der Wind weht“</w:t>
                      </w:r>
                    </w:p>
                    <w:p w14:paraId="450CC180" w14:textId="74EB2724" w:rsidR="00E32748" w:rsidRPr="00700833" w:rsidRDefault="00E32748" w:rsidP="00E32748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700833">
                        <w:rPr>
                          <w:color w:val="00B050"/>
                        </w:rPr>
                        <w:t>„Schattenzeit“</w:t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</w:r>
                      <w:r w:rsidRPr="00700833">
                        <w:tab/>
                        <w:t xml:space="preserve">- </w:t>
                      </w:r>
                      <w:r w:rsidRPr="00700833">
                        <w:rPr>
                          <w:color w:val="FFC000" w:themeColor="accent4"/>
                        </w:rPr>
                        <w:t>„Frau Honig und die Magie der der Worte“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773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1397E"/>
    <w:multiLevelType w:val="hybridMultilevel"/>
    <w:tmpl w:val="41FA8C8E"/>
    <w:lvl w:ilvl="0" w:tplc="BD76E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5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F"/>
    <w:rsid w:val="00341DB3"/>
    <w:rsid w:val="004773DD"/>
    <w:rsid w:val="00514367"/>
    <w:rsid w:val="006572B4"/>
    <w:rsid w:val="00700833"/>
    <w:rsid w:val="00D3439D"/>
    <w:rsid w:val="00D40B22"/>
    <w:rsid w:val="00DB355F"/>
    <w:rsid w:val="00E32748"/>
    <w:rsid w:val="00E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E8C9"/>
  <w15:chartTrackingRefBased/>
  <w15:docId w15:val="{47CF14AE-D1B5-4BBF-A846-41FDE262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55F"/>
    <w:pPr>
      <w:spacing w:after="0" w:line="240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35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35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35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35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35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35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35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35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35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3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355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355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35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35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35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35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3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B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35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3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355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B35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355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B355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355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355F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B355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Aberger</dc:creator>
  <cp:keywords/>
  <dc:description/>
  <cp:lastModifiedBy>Annemarie Klappacher</cp:lastModifiedBy>
  <cp:revision>2</cp:revision>
  <dcterms:created xsi:type="dcterms:W3CDTF">2025-04-25T07:10:00Z</dcterms:created>
  <dcterms:modified xsi:type="dcterms:W3CDTF">2025-04-25T07:10:00Z</dcterms:modified>
</cp:coreProperties>
</file>